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913F1" w14:textId="03DD234B" w:rsidR="006F2D9D" w:rsidRPr="002E23D6" w:rsidRDefault="00081DFE" w:rsidP="00940500">
      <w:pPr>
        <w:pStyle w:val="BasicParagraph"/>
        <w:spacing w:after="240" w:line="240" w:lineRule="auto"/>
        <w:ind w:left="-425" w:right="-561"/>
        <w:rPr>
          <w:rFonts w:ascii="Gotham Bold" w:hAnsi="Gotham Bold" w:cs="Gotham Bold"/>
          <w:b/>
          <w:bCs/>
          <w:color w:val="1C6EB5"/>
          <w:spacing w:val="-5"/>
          <w:sz w:val="36"/>
          <w:szCs w:val="36"/>
          <w:lang w:val="en-GB"/>
        </w:rPr>
      </w:pPr>
      <w:r w:rsidRPr="00081DFE">
        <w:rPr>
          <w:rFonts w:ascii="Gotham Bold" w:hAnsi="Gotham Bold" w:cs="Gotham Bold"/>
          <w:b/>
          <w:bCs/>
          <w:color w:val="1C6EB5"/>
          <w:spacing w:val="-5"/>
          <w:sz w:val="36"/>
          <w:szCs w:val="36"/>
          <w:lang w:val="en-GB"/>
        </w:rPr>
        <w:t xml:space="preserve">Sample </w:t>
      </w:r>
      <w:r w:rsidRPr="009331B9">
        <w:rPr>
          <w:rFonts w:ascii="Gotham Bold" w:hAnsi="Gotham Bold" w:cs="Gotham Bold"/>
          <w:b/>
          <w:bCs/>
          <w:color w:val="186EB5"/>
          <w:spacing w:val="-5"/>
          <w:sz w:val="36"/>
          <w:szCs w:val="36"/>
          <w:lang w:val="en-GB"/>
        </w:rPr>
        <w:t>Teleworker Guidelines</w:t>
      </w:r>
    </w:p>
    <w:p w14:paraId="23119D5B" w14:textId="26173129" w:rsidR="00081DFE" w:rsidRDefault="00081DFE" w:rsidP="00940500">
      <w:pPr>
        <w:pStyle w:val="BasicParagraph"/>
        <w:spacing w:before="240" w:after="120"/>
        <w:ind w:left="-425" w:right="-561"/>
        <w:rPr>
          <w:rFonts w:ascii="Gotham Book" w:hAnsi="Gotham Book" w:cs="Gotham Book"/>
          <w:spacing w:val="2"/>
          <w:sz w:val="20"/>
          <w:szCs w:val="20"/>
          <w:lang w:val="en-GB"/>
        </w:rPr>
      </w:pPr>
      <w:r w:rsidRPr="00081DFE">
        <w:rPr>
          <w:rFonts w:ascii="Gotham Book" w:hAnsi="Gotham Book" w:cs="Gotham Book"/>
          <w:spacing w:val="2"/>
          <w:sz w:val="20"/>
          <w:szCs w:val="20"/>
          <w:lang w:val="en-GB"/>
        </w:rPr>
        <w:t>TELEWORKER remains obligated to comply with all of EMPLOYER’s rules, practices, instructions</w:t>
      </w:r>
      <w:r w:rsidR="009331B9">
        <w:rPr>
          <w:rFonts w:ascii="Gotham Book" w:hAnsi="Gotham Book" w:cs="Gotham Book"/>
          <w:spacing w:val="2"/>
          <w:sz w:val="20"/>
          <w:szCs w:val="20"/>
          <w:lang w:val="en-GB"/>
        </w:rPr>
        <w:t>,</w:t>
      </w:r>
      <w:r w:rsidRPr="00081DFE">
        <w:rPr>
          <w:rFonts w:ascii="Gotham Book" w:hAnsi="Gotham Book" w:cs="Gotham Book"/>
          <w:spacing w:val="2"/>
          <w:sz w:val="20"/>
          <w:szCs w:val="20"/>
          <w:lang w:val="en-GB"/>
        </w:rPr>
        <w:t xml:space="preserve"> and this Agreement. TELEWORKER understands that violation of the telework guidelines may result in termination of this arrangement.</w:t>
      </w:r>
    </w:p>
    <w:p w14:paraId="1843922A" w14:textId="1CD03F9B" w:rsidR="00081DFE" w:rsidRDefault="00081DFE" w:rsidP="00940500">
      <w:pPr>
        <w:pStyle w:val="BasicParagraph"/>
        <w:spacing w:before="240" w:after="120"/>
        <w:ind w:left="-425" w:right="-561"/>
        <w:rPr>
          <w:rFonts w:ascii="Gotham Book" w:hAnsi="Gotham Book" w:cs="Gotham Book"/>
          <w:spacing w:val="2"/>
          <w:sz w:val="20"/>
          <w:szCs w:val="20"/>
          <w:lang w:val="en-GB"/>
        </w:rPr>
      </w:pPr>
      <w:r w:rsidRPr="00081DFE">
        <w:rPr>
          <w:rFonts w:ascii="Gotham Book" w:hAnsi="Gotham Book" w:cs="Gotham Book"/>
          <w:spacing w:val="2"/>
          <w:sz w:val="20"/>
          <w:szCs w:val="20"/>
          <w:lang w:val="en-GB"/>
        </w:rPr>
        <w:t>Teleworking, or telecommuting, is the concept of working from home or another location on a full-</w:t>
      </w:r>
      <w:r w:rsidR="009331B9">
        <w:rPr>
          <w:rFonts w:ascii="Gotham Book" w:hAnsi="Gotham Book" w:cs="Gotham Book"/>
          <w:spacing w:val="2"/>
          <w:sz w:val="20"/>
          <w:szCs w:val="20"/>
          <w:lang w:val="en-GB"/>
        </w:rPr>
        <w:t>time</w:t>
      </w:r>
      <w:r w:rsidRPr="00081DFE">
        <w:rPr>
          <w:rFonts w:ascii="Gotham Book" w:hAnsi="Gotham Book" w:cs="Gotham Book"/>
          <w:spacing w:val="2"/>
          <w:sz w:val="20"/>
          <w:szCs w:val="20"/>
          <w:lang w:val="en-GB"/>
        </w:rPr>
        <w:t xml:space="preserve"> or part-time basis. Teleworking is not a formal, universal employee benefit.  Rather, it is an alternative method of meeting the needs of the employer. EMPLOYER has the right to refuse to make teleworking available to an employee and to terminate a teleworking arrangement at any time. Employees have the right to refuse to telework if the option is made available. </w:t>
      </w:r>
    </w:p>
    <w:p w14:paraId="09423BCC" w14:textId="734B0B47" w:rsidR="00081DFE" w:rsidRDefault="00081DFE" w:rsidP="00940500">
      <w:pPr>
        <w:pStyle w:val="BasicParagraph"/>
        <w:spacing w:before="240" w:after="120"/>
        <w:ind w:left="-425" w:right="-561"/>
        <w:rPr>
          <w:rFonts w:ascii="Gotham Book" w:hAnsi="Gotham Book" w:cs="Gotham Book"/>
          <w:spacing w:val="2"/>
          <w:sz w:val="20"/>
          <w:szCs w:val="20"/>
          <w:lang w:val="en-GB"/>
        </w:rPr>
      </w:pPr>
      <w:r w:rsidRPr="00081DFE">
        <w:rPr>
          <w:rFonts w:ascii="Gotham Book" w:hAnsi="Gotham Book" w:cs="Gotham Book"/>
          <w:spacing w:val="2"/>
          <w:sz w:val="20"/>
          <w:szCs w:val="20"/>
          <w:lang w:val="en-GB"/>
        </w:rPr>
        <w:t>EMPLOYER’s goals in allowing for teleworking are to:</w:t>
      </w:r>
    </w:p>
    <w:p w14:paraId="53BEBDC4" w14:textId="77777777" w:rsidR="00081DFE" w:rsidRDefault="00081DFE" w:rsidP="00081DFE">
      <w:pPr>
        <w:pStyle w:val="BasicParagraph"/>
        <w:numPr>
          <w:ilvl w:val="0"/>
          <w:numId w:val="5"/>
        </w:numPr>
        <w:spacing w:before="120" w:after="120" w:line="240" w:lineRule="auto"/>
        <w:ind w:right="-561" w:hanging="357"/>
        <w:rPr>
          <w:rFonts w:ascii="Gotham Book" w:hAnsi="Gotham Book" w:cs="Gotham Book"/>
          <w:spacing w:val="2"/>
          <w:sz w:val="20"/>
          <w:szCs w:val="20"/>
          <w:lang w:val="en-GB"/>
        </w:rPr>
      </w:pPr>
      <w:r w:rsidRPr="00081DFE">
        <w:rPr>
          <w:rFonts w:ascii="Gotham Book" w:hAnsi="Gotham Book" w:cs="Gotham Book"/>
          <w:spacing w:val="2"/>
          <w:sz w:val="20"/>
          <w:szCs w:val="20"/>
          <w:lang w:val="en-GB"/>
        </w:rPr>
        <w:t>Provide business continuity</w:t>
      </w:r>
    </w:p>
    <w:p w14:paraId="503827A0" w14:textId="77777777" w:rsidR="00081DFE" w:rsidRDefault="00081DFE" w:rsidP="00081DFE">
      <w:pPr>
        <w:pStyle w:val="BasicParagraph"/>
        <w:numPr>
          <w:ilvl w:val="0"/>
          <w:numId w:val="5"/>
        </w:numPr>
        <w:spacing w:before="120" w:after="120" w:line="240" w:lineRule="auto"/>
        <w:ind w:right="-561" w:hanging="357"/>
        <w:rPr>
          <w:rFonts w:ascii="Gotham Book" w:hAnsi="Gotham Book" w:cs="Gotham Book"/>
          <w:spacing w:val="2"/>
          <w:sz w:val="20"/>
          <w:szCs w:val="20"/>
          <w:lang w:val="en-GB"/>
        </w:rPr>
      </w:pPr>
      <w:r w:rsidRPr="00081DFE">
        <w:rPr>
          <w:rFonts w:ascii="Gotham Book" w:hAnsi="Gotham Book" w:cs="Gotham Book"/>
          <w:spacing w:val="2"/>
          <w:sz w:val="20"/>
          <w:szCs w:val="20"/>
          <w:lang w:val="en-GB"/>
        </w:rPr>
        <w:t>Improve recruitment and retention of employees</w:t>
      </w:r>
    </w:p>
    <w:p w14:paraId="724D3851" w14:textId="77777777" w:rsidR="00081DFE" w:rsidRDefault="00081DFE" w:rsidP="00081DFE">
      <w:pPr>
        <w:pStyle w:val="BasicParagraph"/>
        <w:numPr>
          <w:ilvl w:val="0"/>
          <w:numId w:val="5"/>
        </w:numPr>
        <w:spacing w:before="120" w:after="120" w:line="240" w:lineRule="auto"/>
        <w:ind w:right="-561" w:hanging="357"/>
        <w:rPr>
          <w:rFonts w:ascii="Gotham Book" w:hAnsi="Gotham Book" w:cs="Gotham Book"/>
          <w:spacing w:val="2"/>
          <w:sz w:val="20"/>
          <w:szCs w:val="20"/>
          <w:lang w:val="en-GB"/>
        </w:rPr>
      </w:pPr>
      <w:r w:rsidRPr="00081DFE">
        <w:rPr>
          <w:rFonts w:ascii="Gotham Book" w:hAnsi="Gotham Book" w:cs="Gotham Book"/>
          <w:spacing w:val="2"/>
          <w:sz w:val="20"/>
          <w:szCs w:val="20"/>
          <w:lang w:val="en-GB"/>
        </w:rPr>
        <w:t>Increase productivity</w:t>
      </w:r>
    </w:p>
    <w:p w14:paraId="20FCA193" w14:textId="7C01F627" w:rsidR="00081DFE" w:rsidRDefault="00081DFE" w:rsidP="00081DFE">
      <w:pPr>
        <w:pStyle w:val="BasicParagraph"/>
        <w:numPr>
          <w:ilvl w:val="0"/>
          <w:numId w:val="5"/>
        </w:numPr>
        <w:spacing w:before="120" w:after="120" w:line="240" w:lineRule="auto"/>
        <w:ind w:right="-561" w:hanging="357"/>
        <w:rPr>
          <w:rFonts w:ascii="Gotham Book" w:hAnsi="Gotham Book" w:cs="Gotham Book"/>
          <w:spacing w:val="2"/>
          <w:sz w:val="20"/>
          <w:szCs w:val="20"/>
          <w:lang w:val="en-GB"/>
        </w:rPr>
      </w:pPr>
      <w:r w:rsidRPr="00081DFE">
        <w:rPr>
          <w:rFonts w:ascii="Gotham Book" w:hAnsi="Gotham Book" w:cs="Gotham Book"/>
          <w:spacing w:val="2"/>
          <w:sz w:val="20"/>
          <w:szCs w:val="20"/>
          <w:lang w:val="en-GB"/>
        </w:rPr>
        <w:t>Reduce congestion and tardiness</w:t>
      </w:r>
    </w:p>
    <w:p w14:paraId="328071E6" w14:textId="77777777" w:rsidR="00081DFE" w:rsidRDefault="00081DFE" w:rsidP="00081DFE">
      <w:pPr>
        <w:pStyle w:val="BasicParagraph"/>
        <w:spacing w:before="240" w:after="120"/>
        <w:ind w:left="-425" w:right="-561"/>
        <w:rPr>
          <w:rFonts w:ascii="Gotham Book" w:hAnsi="Gotham Book" w:cs="Gotham Book"/>
          <w:color w:val="E27F2C"/>
          <w:spacing w:val="2"/>
          <w:sz w:val="20"/>
          <w:szCs w:val="20"/>
          <w:lang w:val="en-GB"/>
        </w:rPr>
      </w:pPr>
      <w:r w:rsidRPr="00081DFE">
        <w:rPr>
          <w:rFonts w:ascii="Gotham Book" w:hAnsi="Gotham Book" w:cs="Gotham Book"/>
          <w:b/>
          <w:bCs/>
          <w:color w:val="E27F2C"/>
          <w:spacing w:val="2"/>
          <w:sz w:val="20"/>
          <w:szCs w:val="20"/>
          <w:lang w:val="en-GB"/>
        </w:rPr>
        <w:t>Compensation and Work Hours</w:t>
      </w:r>
    </w:p>
    <w:p w14:paraId="3EE3D4BE" w14:textId="62C5AD63" w:rsidR="00081DFE" w:rsidRDefault="00081DFE" w:rsidP="00081DFE">
      <w:pPr>
        <w:pStyle w:val="BasicParagraph"/>
        <w:spacing w:after="120"/>
        <w:ind w:left="-425" w:right="-561"/>
        <w:rPr>
          <w:rFonts w:ascii="Gotham Book" w:hAnsi="Gotham Book" w:cs="Gotham Book"/>
          <w:spacing w:val="2"/>
          <w:sz w:val="20"/>
          <w:szCs w:val="20"/>
          <w:lang w:val="en-GB"/>
        </w:rPr>
      </w:pPr>
      <w:r w:rsidRPr="00081DFE">
        <w:rPr>
          <w:rFonts w:ascii="Gotham Book" w:hAnsi="Gotham Book" w:cs="Gotham Book"/>
          <w:spacing w:val="2"/>
          <w:sz w:val="20"/>
          <w:szCs w:val="20"/>
          <w:lang w:val="en-GB"/>
        </w:rPr>
        <w:t>The employee’s compensation, benefits, work status</w:t>
      </w:r>
      <w:r w:rsidR="009331B9">
        <w:rPr>
          <w:rFonts w:ascii="Gotham Book" w:hAnsi="Gotham Book" w:cs="Gotham Book"/>
          <w:spacing w:val="2"/>
          <w:sz w:val="20"/>
          <w:szCs w:val="20"/>
          <w:lang w:val="en-GB"/>
        </w:rPr>
        <w:t>,</w:t>
      </w:r>
      <w:r w:rsidRPr="00081DFE">
        <w:rPr>
          <w:rFonts w:ascii="Gotham Book" w:hAnsi="Gotham Book" w:cs="Gotham Book"/>
          <w:spacing w:val="2"/>
          <w:sz w:val="20"/>
          <w:szCs w:val="20"/>
          <w:lang w:val="en-GB"/>
        </w:rPr>
        <w:t xml:space="preserve"> and work responsibilities will not change due to teleworking. The amount of time the employee is expected to work per day or pay period will not change as a result of participation in the teleworking program. Overtime needs to be pre-approved by the manager. The frequency of teleworking will be up to their immediate supervisor.</w:t>
      </w:r>
    </w:p>
    <w:p w14:paraId="02575A42" w14:textId="77777777" w:rsidR="00081DFE" w:rsidRPr="00081DFE" w:rsidRDefault="00081DFE" w:rsidP="00940500">
      <w:pPr>
        <w:pStyle w:val="BasicParagraph"/>
        <w:spacing w:before="240" w:after="120"/>
        <w:ind w:left="-425" w:right="-561"/>
        <w:rPr>
          <w:rFonts w:ascii="Gotham Book" w:hAnsi="Gotham Book" w:cs="Gotham Book"/>
          <w:b/>
          <w:bCs/>
          <w:color w:val="E27F2C"/>
          <w:spacing w:val="2"/>
          <w:sz w:val="20"/>
          <w:szCs w:val="20"/>
          <w:lang w:val="en-GB"/>
        </w:rPr>
      </w:pPr>
      <w:r w:rsidRPr="00081DFE">
        <w:rPr>
          <w:rFonts w:ascii="Gotham Book" w:hAnsi="Gotham Book" w:cs="Gotham Book"/>
          <w:b/>
          <w:bCs/>
          <w:color w:val="E27F2C"/>
          <w:spacing w:val="2"/>
          <w:sz w:val="20"/>
          <w:szCs w:val="20"/>
          <w:lang w:val="en-GB"/>
        </w:rPr>
        <w:t>Eligibility</w:t>
      </w:r>
    </w:p>
    <w:p w14:paraId="7AC48C5C" w14:textId="4F6E3427" w:rsidR="00081DFE" w:rsidRDefault="00081DFE" w:rsidP="00081DFE">
      <w:pPr>
        <w:pStyle w:val="BasicParagraph"/>
        <w:spacing w:after="120"/>
        <w:ind w:left="-425" w:right="-561"/>
        <w:rPr>
          <w:rFonts w:ascii="Gotham Book" w:hAnsi="Gotham Book" w:cs="Gotham Book"/>
          <w:spacing w:val="2"/>
          <w:sz w:val="20"/>
          <w:szCs w:val="20"/>
          <w:lang w:val="en-GB"/>
        </w:rPr>
      </w:pPr>
      <w:r w:rsidRPr="00081DFE">
        <w:rPr>
          <w:rFonts w:ascii="Gotham Book" w:hAnsi="Gotham Book" w:cs="Gotham Book"/>
          <w:spacing w:val="2"/>
          <w:sz w:val="20"/>
          <w:szCs w:val="20"/>
          <w:lang w:val="en-GB"/>
        </w:rPr>
        <w:t>The decision to allow an employee to telework will be made by the employee’s supervisor in consultation with Human Resources. Employees will be selected based on the suitability of their jobs, an evaluation of the likelihood of their success as teleworkers, and an evaluation of their supervisor’s ability to manage remote workers.  Each department will make its own selections. Candidates for teleworking must be full-time employee</w:t>
      </w:r>
      <w:r w:rsidR="009331B9">
        <w:rPr>
          <w:rFonts w:ascii="Gotham Book" w:hAnsi="Gotham Book" w:cs="Gotham Book"/>
          <w:spacing w:val="2"/>
          <w:sz w:val="20"/>
          <w:szCs w:val="20"/>
          <w:lang w:val="en-GB"/>
        </w:rPr>
        <w:t>s</w:t>
      </w:r>
      <w:r w:rsidRPr="00081DFE">
        <w:rPr>
          <w:rFonts w:ascii="Gotham Book" w:hAnsi="Gotham Book" w:cs="Gotham Book"/>
          <w:spacing w:val="2"/>
          <w:sz w:val="20"/>
          <w:szCs w:val="20"/>
          <w:lang w:val="en-GB"/>
        </w:rPr>
        <w:t>. Selection of employees to participate in the teleworking program shall be based on specific work-related criteria</w:t>
      </w:r>
      <w:r w:rsidR="009331B9">
        <w:rPr>
          <w:rFonts w:ascii="Gotham Book" w:hAnsi="Gotham Book" w:cs="Gotham Book"/>
          <w:spacing w:val="2"/>
          <w:sz w:val="20"/>
          <w:szCs w:val="20"/>
          <w:lang w:val="en-GB"/>
        </w:rPr>
        <w:t>,</w:t>
      </w:r>
      <w:r w:rsidRPr="00081DFE">
        <w:rPr>
          <w:rFonts w:ascii="Gotham Book" w:hAnsi="Gotham Book" w:cs="Gotham Book"/>
          <w:spacing w:val="2"/>
          <w:sz w:val="20"/>
          <w:szCs w:val="20"/>
          <w:lang w:val="en-GB"/>
        </w:rPr>
        <w:t xml:space="preserve"> including:</w:t>
      </w:r>
    </w:p>
    <w:p w14:paraId="3EA05DFF" w14:textId="77777777" w:rsidR="00081DFE" w:rsidRDefault="00081DFE" w:rsidP="00081DFE">
      <w:pPr>
        <w:pStyle w:val="BasicParagraph"/>
        <w:numPr>
          <w:ilvl w:val="0"/>
          <w:numId w:val="5"/>
        </w:numPr>
        <w:spacing w:before="120" w:after="120" w:line="240" w:lineRule="auto"/>
        <w:ind w:right="-561" w:hanging="357"/>
        <w:rPr>
          <w:rFonts w:ascii="Gotham Book" w:hAnsi="Gotham Book" w:cs="Gotham Book"/>
          <w:spacing w:val="2"/>
          <w:sz w:val="20"/>
          <w:szCs w:val="20"/>
          <w:lang w:val="en-GB"/>
        </w:rPr>
      </w:pPr>
      <w:r w:rsidRPr="00081DFE">
        <w:rPr>
          <w:rFonts w:ascii="Gotham Book" w:hAnsi="Gotham Book" w:cs="Gotham Book"/>
          <w:spacing w:val="2"/>
          <w:sz w:val="20"/>
          <w:szCs w:val="20"/>
          <w:lang w:val="en-GB"/>
        </w:rPr>
        <w:t>Employee responsibilities</w:t>
      </w:r>
    </w:p>
    <w:p w14:paraId="737C7BA6" w14:textId="77777777" w:rsidR="00081DFE" w:rsidRDefault="00081DFE" w:rsidP="00081DFE">
      <w:pPr>
        <w:pStyle w:val="BasicParagraph"/>
        <w:numPr>
          <w:ilvl w:val="0"/>
          <w:numId w:val="5"/>
        </w:numPr>
        <w:spacing w:before="120" w:after="120" w:line="240" w:lineRule="auto"/>
        <w:ind w:right="-561" w:hanging="357"/>
        <w:rPr>
          <w:rFonts w:ascii="Gotham Book" w:hAnsi="Gotham Book" w:cs="Gotham Book"/>
          <w:spacing w:val="2"/>
          <w:sz w:val="20"/>
          <w:szCs w:val="20"/>
          <w:lang w:val="en-GB"/>
        </w:rPr>
      </w:pPr>
      <w:r w:rsidRPr="00081DFE">
        <w:rPr>
          <w:rFonts w:ascii="Gotham Book" w:hAnsi="Gotham Book" w:cs="Gotham Book"/>
          <w:spacing w:val="2"/>
          <w:sz w:val="20"/>
          <w:szCs w:val="20"/>
          <w:lang w:val="en-GB"/>
        </w:rPr>
        <w:t>Need for, and nature of, interaction with other staff and external clients</w:t>
      </w:r>
    </w:p>
    <w:p w14:paraId="10135312" w14:textId="51D38EBD" w:rsidR="00081DFE" w:rsidRDefault="00081DFE" w:rsidP="00081DFE">
      <w:pPr>
        <w:pStyle w:val="BasicParagraph"/>
        <w:numPr>
          <w:ilvl w:val="0"/>
          <w:numId w:val="5"/>
        </w:numPr>
        <w:spacing w:before="120" w:after="120" w:line="240" w:lineRule="auto"/>
        <w:ind w:right="-561" w:hanging="357"/>
        <w:rPr>
          <w:rFonts w:ascii="Gotham Book" w:hAnsi="Gotham Book" w:cs="Gotham Book"/>
          <w:spacing w:val="2"/>
          <w:sz w:val="20"/>
          <w:szCs w:val="20"/>
          <w:lang w:val="en-GB"/>
        </w:rPr>
      </w:pPr>
      <w:r w:rsidRPr="00081DFE">
        <w:rPr>
          <w:rFonts w:ascii="Gotham Book" w:hAnsi="Gotham Book" w:cs="Gotham Book"/>
          <w:spacing w:val="2"/>
          <w:sz w:val="20"/>
          <w:szCs w:val="20"/>
          <w:lang w:val="en-GB"/>
        </w:rPr>
        <w:t>Need for specialized equipment</w:t>
      </w:r>
    </w:p>
    <w:p w14:paraId="23289F57" w14:textId="77777777" w:rsidR="00081DFE" w:rsidRDefault="00081DFE" w:rsidP="00081DFE">
      <w:pPr>
        <w:pStyle w:val="BasicParagraph"/>
        <w:numPr>
          <w:ilvl w:val="0"/>
          <w:numId w:val="5"/>
        </w:numPr>
        <w:spacing w:before="120" w:after="120" w:line="240" w:lineRule="auto"/>
        <w:ind w:right="-561" w:hanging="357"/>
        <w:rPr>
          <w:rFonts w:ascii="Gotham Book" w:hAnsi="Gotham Book" w:cs="Gotham Book"/>
          <w:spacing w:val="2"/>
          <w:sz w:val="20"/>
          <w:szCs w:val="20"/>
          <w:lang w:val="en-GB"/>
        </w:rPr>
      </w:pPr>
      <w:r w:rsidRPr="00081DFE">
        <w:rPr>
          <w:rFonts w:ascii="Gotham Book" w:hAnsi="Gotham Book" w:cs="Gotham Book"/>
          <w:spacing w:val="2"/>
          <w:sz w:val="20"/>
          <w:szCs w:val="20"/>
          <w:lang w:val="en-GB"/>
        </w:rPr>
        <w:t>Availability of other qualified employees on site</w:t>
      </w:r>
    </w:p>
    <w:p w14:paraId="02CD289E" w14:textId="7ADA6CF0" w:rsidR="00081DFE" w:rsidRPr="00081DFE" w:rsidRDefault="00081DFE" w:rsidP="00081DFE">
      <w:pPr>
        <w:pStyle w:val="BasicParagraph"/>
        <w:numPr>
          <w:ilvl w:val="0"/>
          <w:numId w:val="5"/>
        </w:numPr>
        <w:spacing w:before="120" w:after="120" w:line="240" w:lineRule="auto"/>
        <w:ind w:right="-561" w:hanging="357"/>
        <w:rPr>
          <w:rFonts w:ascii="Gotham Book" w:hAnsi="Gotham Book" w:cs="Gotham Book"/>
          <w:spacing w:val="2"/>
          <w:sz w:val="20"/>
          <w:szCs w:val="20"/>
          <w:lang w:val="en-GB"/>
        </w:rPr>
      </w:pPr>
      <w:r w:rsidRPr="00081DFE">
        <w:rPr>
          <w:rFonts w:ascii="Gotham Book" w:hAnsi="Gotham Book" w:cs="Gotham Book"/>
          <w:spacing w:val="2"/>
          <w:sz w:val="20"/>
          <w:szCs w:val="20"/>
          <w:lang w:val="en-GB"/>
        </w:rPr>
        <w:t>Employee job performance</w:t>
      </w:r>
    </w:p>
    <w:p w14:paraId="02F6D47D" w14:textId="7E745C1B" w:rsidR="00081DFE" w:rsidRDefault="00081DFE" w:rsidP="009331B9">
      <w:pPr>
        <w:pStyle w:val="BasicParagraph"/>
        <w:spacing w:before="240" w:after="120"/>
        <w:ind w:left="-425" w:right="-561"/>
        <w:rPr>
          <w:rFonts w:ascii="Gotham Book" w:hAnsi="Gotham Book" w:cs="Gotham Book"/>
          <w:b/>
          <w:bCs/>
          <w:color w:val="E27F2C"/>
          <w:spacing w:val="2"/>
          <w:sz w:val="20"/>
          <w:szCs w:val="20"/>
          <w:lang w:val="en-GB"/>
        </w:rPr>
      </w:pPr>
      <w:r w:rsidRPr="00081DFE">
        <w:rPr>
          <w:rFonts w:ascii="Gotham Book" w:hAnsi="Gotham Book" w:cs="Gotham Book"/>
          <w:spacing w:val="2"/>
          <w:sz w:val="20"/>
          <w:szCs w:val="20"/>
          <w:lang w:val="en-GB"/>
        </w:rPr>
        <w:t>An employee that is considered for teleworking must be able to work independently, be a self-starter</w:t>
      </w:r>
      <w:r w:rsidR="009331B9">
        <w:rPr>
          <w:rFonts w:ascii="Gotham Book" w:hAnsi="Gotham Book" w:cs="Gotham Book"/>
          <w:spacing w:val="2"/>
          <w:sz w:val="20"/>
          <w:szCs w:val="20"/>
          <w:lang w:val="en-GB"/>
        </w:rPr>
        <w:t>,</w:t>
      </w:r>
      <w:r w:rsidRPr="00081DFE">
        <w:rPr>
          <w:rFonts w:ascii="Gotham Book" w:hAnsi="Gotham Book" w:cs="Gotham Book"/>
          <w:spacing w:val="2"/>
          <w:sz w:val="20"/>
          <w:szCs w:val="20"/>
          <w:lang w:val="en-GB"/>
        </w:rPr>
        <w:t xml:space="preserve"> and demonstrate skills </w:t>
      </w:r>
      <w:r w:rsidR="009331B9">
        <w:rPr>
          <w:rFonts w:ascii="Gotham Book" w:hAnsi="Gotham Book" w:cs="Gotham Book"/>
          <w:spacing w:val="2"/>
          <w:sz w:val="20"/>
          <w:szCs w:val="20"/>
          <w:lang w:val="en-GB"/>
        </w:rPr>
        <w:t xml:space="preserve">related to productive time management. </w:t>
      </w:r>
      <w:r w:rsidRPr="00081DFE">
        <w:rPr>
          <w:rFonts w:ascii="Gotham Book" w:hAnsi="Gotham Book" w:cs="Gotham Book"/>
          <w:spacing w:val="2"/>
          <w:sz w:val="20"/>
          <w:szCs w:val="20"/>
          <w:lang w:val="en-GB"/>
        </w:rPr>
        <w:t>An employee must have a satisfactory or better performance level with no record of performance or conduct issues. The resources that an employee needs to do his/her job must be easily transportable or available electronically.</w:t>
      </w:r>
      <w:r w:rsidR="009331B9">
        <w:rPr>
          <w:rFonts w:ascii="Gotham Book" w:hAnsi="Gotham Book" w:cs="Gotham Book"/>
          <w:b/>
          <w:bCs/>
          <w:color w:val="E27F2C"/>
          <w:spacing w:val="2"/>
          <w:sz w:val="20"/>
          <w:szCs w:val="20"/>
          <w:lang w:val="en-GB"/>
        </w:rPr>
        <w:t xml:space="preserve"> </w:t>
      </w:r>
      <w:r>
        <w:rPr>
          <w:rFonts w:ascii="Gotham Book" w:hAnsi="Gotham Book" w:cs="Gotham Book"/>
          <w:b/>
          <w:bCs/>
          <w:color w:val="E27F2C"/>
          <w:spacing w:val="2"/>
          <w:sz w:val="20"/>
          <w:szCs w:val="20"/>
          <w:lang w:val="en-GB"/>
        </w:rPr>
        <w:br w:type="page"/>
      </w:r>
    </w:p>
    <w:p w14:paraId="429D9CF4" w14:textId="77777777" w:rsidR="008178DF" w:rsidRDefault="008178DF" w:rsidP="008178DF">
      <w:pPr>
        <w:pStyle w:val="BasicParagraph"/>
        <w:spacing w:before="360" w:after="120"/>
        <w:ind w:left="-425" w:right="-561"/>
        <w:rPr>
          <w:rFonts w:ascii="Gotham Book" w:hAnsi="Gotham Book" w:cs="Gotham Book"/>
          <w:b/>
          <w:bCs/>
          <w:color w:val="E27F2C"/>
          <w:spacing w:val="2"/>
          <w:sz w:val="20"/>
          <w:szCs w:val="20"/>
          <w:lang w:val="en-GB"/>
        </w:rPr>
      </w:pPr>
      <w:r w:rsidRPr="008178DF">
        <w:rPr>
          <w:rFonts w:ascii="Gotham Book" w:hAnsi="Gotham Book" w:cs="Gotham Book"/>
          <w:b/>
          <w:bCs/>
          <w:color w:val="E27F2C"/>
          <w:spacing w:val="2"/>
          <w:sz w:val="20"/>
          <w:szCs w:val="20"/>
          <w:lang w:val="en-GB"/>
        </w:rPr>
        <w:lastRenderedPageBreak/>
        <w:t>Equipment/Tools</w:t>
      </w:r>
    </w:p>
    <w:p w14:paraId="453055AF" w14:textId="7DBAF99C" w:rsidR="00081DFE" w:rsidRDefault="008178DF" w:rsidP="00081DFE">
      <w:pPr>
        <w:pStyle w:val="BasicParagraph"/>
        <w:spacing w:after="125"/>
        <w:ind w:left="-426" w:right="-563"/>
        <w:rPr>
          <w:rFonts w:ascii="Gotham Book" w:hAnsi="Gotham Book" w:cs="Gotham Book"/>
          <w:spacing w:val="2"/>
          <w:sz w:val="20"/>
          <w:szCs w:val="20"/>
          <w:lang w:val="en-GB"/>
        </w:rPr>
      </w:pPr>
      <w:r w:rsidRPr="008178DF">
        <w:rPr>
          <w:rFonts w:ascii="Gotham Book" w:hAnsi="Gotham Book" w:cs="Gotham Book"/>
          <w:spacing w:val="2"/>
          <w:sz w:val="20"/>
          <w:szCs w:val="20"/>
          <w:lang w:val="en-GB"/>
        </w:rPr>
        <w:t>In most cases, teleworkers will provide their own equipment. Teleworkers may use EMPLOYER-owned equipment at their off-site workspace with the prior approval of their supervisor. EMPLOYER does not assume liability for loss, damage</w:t>
      </w:r>
      <w:r w:rsidR="009331B9">
        <w:rPr>
          <w:rFonts w:ascii="Gotham Book" w:hAnsi="Gotham Book" w:cs="Gotham Book"/>
          <w:spacing w:val="2"/>
          <w:sz w:val="20"/>
          <w:szCs w:val="20"/>
          <w:lang w:val="en-GB"/>
        </w:rPr>
        <w:t>,</w:t>
      </w:r>
      <w:r w:rsidRPr="008178DF">
        <w:rPr>
          <w:rFonts w:ascii="Gotham Book" w:hAnsi="Gotham Book" w:cs="Gotham Book"/>
          <w:spacing w:val="2"/>
          <w:sz w:val="20"/>
          <w:szCs w:val="20"/>
          <w:lang w:val="en-GB"/>
        </w:rPr>
        <w:t xml:space="preserve"> or wear of employee-owned equipment unless otherwise agreed to in writing </w:t>
      </w:r>
      <w:r w:rsidR="009331B9">
        <w:rPr>
          <w:rFonts w:ascii="Gotham Book" w:hAnsi="Gotham Book" w:cs="Gotham Book"/>
          <w:spacing w:val="2"/>
          <w:sz w:val="20"/>
          <w:szCs w:val="20"/>
          <w:lang w:val="en-GB"/>
        </w:rPr>
        <w:t>before</w:t>
      </w:r>
      <w:r w:rsidRPr="008178DF">
        <w:rPr>
          <w:rFonts w:ascii="Gotham Book" w:hAnsi="Gotham Book" w:cs="Gotham Book"/>
          <w:spacing w:val="2"/>
          <w:sz w:val="20"/>
          <w:szCs w:val="20"/>
          <w:lang w:val="en-GB"/>
        </w:rPr>
        <w:t xml:space="preserve"> the occurrence.</w:t>
      </w:r>
    </w:p>
    <w:p w14:paraId="4A2EDC17" w14:textId="5593595B" w:rsidR="008178DF" w:rsidRDefault="008178DF" w:rsidP="008178DF">
      <w:pPr>
        <w:pStyle w:val="BasicParagraph"/>
        <w:spacing w:before="240" w:after="120"/>
        <w:ind w:left="-425" w:right="-561"/>
        <w:rPr>
          <w:rFonts w:ascii="Gotham Book" w:hAnsi="Gotham Book" w:cs="Gotham Book"/>
          <w:b/>
          <w:bCs/>
          <w:color w:val="E27F2C"/>
          <w:spacing w:val="2"/>
          <w:sz w:val="20"/>
          <w:szCs w:val="20"/>
          <w:lang w:val="en-GB"/>
        </w:rPr>
      </w:pPr>
      <w:r>
        <w:rPr>
          <w:rFonts w:ascii="Gotham Book" w:hAnsi="Gotham Book" w:cs="Gotham Book"/>
          <w:b/>
          <w:bCs/>
          <w:color w:val="E27F2C"/>
          <w:spacing w:val="2"/>
          <w:sz w:val="20"/>
          <w:szCs w:val="20"/>
          <w:lang w:val="en-GB"/>
        </w:rPr>
        <w:t>Workspace</w:t>
      </w:r>
    </w:p>
    <w:p w14:paraId="092363BD" w14:textId="77777777" w:rsidR="008178DF" w:rsidRDefault="008178DF" w:rsidP="00081DFE">
      <w:pPr>
        <w:pStyle w:val="BasicParagraph"/>
        <w:spacing w:after="125"/>
        <w:ind w:left="-426" w:right="-563"/>
        <w:rPr>
          <w:rFonts w:ascii="Gotham Book" w:hAnsi="Gotham Book" w:cs="Gotham Book"/>
          <w:spacing w:val="2"/>
          <w:sz w:val="20"/>
          <w:szCs w:val="20"/>
          <w:lang w:val="en-GB"/>
        </w:rPr>
      </w:pPr>
      <w:r w:rsidRPr="008178DF">
        <w:rPr>
          <w:rFonts w:ascii="Gotham Book" w:hAnsi="Gotham Book" w:cs="Gotham Book"/>
          <w:spacing w:val="2"/>
          <w:sz w:val="20"/>
          <w:szCs w:val="20"/>
          <w:lang w:val="en-GB"/>
        </w:rPr>
        <w:t xml:space="preserve">The employee shall designate a workspace within the remote work location for teleworking. The employee shall maintain this workspace in a safe condition and free from hazards.  Any employer materials taken home should be kept in the designated work area at home and not be made accessible to others. </w:t>
      </w:r>
    </w:p>
    <w:p w14:paraId="3C469C29" w14:textId="77777777" w:rsidR="008178DF" w:rsidRPr="008178DF" w:rsidRDefault="008178DF" w:rsidP="008178DF">
      <w:pPr>
        <w:pStyle w:val="BasicParagraph"/>
        <w:spacing w:before="240" w:after="120"/>
        <w:ind w:left="-425" w:right="-561"/>
        <w:rPr>
          <w:rFonts w:ascii="Gotham Book" w:hAnsi="Gotham Book" w:cs="Gotham Book"/>
          <w:b/>
          <w:bCs/>
          <w:color w:val="E27F2C"/>
          <w:spacing w:val="2"/>
          <w:sz w:val="20"/>
          <w:szCs w:val="20"/>
          <w:lang w:val="en-GB"/>
        </w:rPr>
      </w:pPr>
      <w:r w:rsidRPr="008178DF">
        <w:rPr>
          <w:rFonts w:ascii="Gotham Book" w:hAnsi="Gotham Book" w:cs="Gotham Book"/>
          <w:b/>
          <w:bCs/>
          <w:color w:val="E27F2C"/>
          <w:spacing w:val="2"/>
          <w:sz w:val="20"/>
          <w:szCs w:val="20"/>
          <w:lang w:val="en-GB"/>
        </w:rPr>
        <w:t xml:space="preserve">Office Supplies </w:t>
      </w:r>
    </w:p>
    <w:p w14:paraId="38FE0C71" w14:textId="77777777" w:rsidR="008178DF" w:rsidRDefault="008178DF" w:rsidP="00081DFE">
      <w:pPr>
        <w:pStyle w:val="BasicParagraph"/>
        <w:spacing w:after="125"/>
        <w:ind w:left="-426" w:right="-563"/>
        <w:rPr>
          <w:rFonts w:ascii="Gotham Book" w:hAnsi="Gotham Book" w:cs="Gotham Book"/>
          <w:spacing w:val="2"/>
          <w:sz w:val="20"/>
          <w:szCs w:val="20"/>
          <w:lang w:val="en-GB"/>
        </w:rPr>
      </w:pPr>
      <w:r w:rsidRPr="008178DF">
        <w:rPr>
          <w:rFonts w:ascii="Gotham Book" w:hAnsi="Gotham Book" w:cs="Gotham Book"/>
          <w:spacing w:val="2"/>
          <w:sz w:val="20"/>
          <w:szCs w:val="20"/>
          <w:lang w:val="en-GB"/>
        </w:rPr>
        <w:t>Office supplies will be provided by EMPLOYER as needed. Out-of-pocket expenses for other supplies will not be reimbursed</w:t>
      </w:r>
      <w:bookmarkStart w:id="0" w:name="_GoBack"/>
      <w:bookmarkEnd w:id="0"/>
      <w:r w:rsidRPr="008178DF">
        <w:rPr>
          <w:rFonts w:ascii="Gotham Book" w:hAnsi="Gotham Book" w:cs="Gotham Book"/>
          <w:spacing w:val="2"/>
          <w:sz w:val="20"/>
          <w:szCs w:val="20"/>
          <w:lang w:val="en-GB"/>
        </w:rPr>
        <w:t xml:space="preserve"> unless by prior approval of the employee’s manager. </w:t>
      </w:r>
    </w:p>
    <w:p w14:paraId="67C8B745" w14:textId="77777777" w:rsidR="008178DF" w:rsidRDefault="008178DF" w:rsidP="00081DFE">
      <w:pPr>
        <w:pStyle w:val="BasicParagraph"/>
        <w:spacing w:after="125"/>
        <w:ind w:left="-426" w:right="-563"/>
        <w:rPr>
          <w:rFonts w:ascii="Gotham Book" w:hAnsi="Gotham Book" w:cs="Gotham Book"/>
          <w:spacing w:val="2"/>
          <w:sz w:val="20"/>
          <w:szCs w:val="20"/>
          <w:lang w:val="en-GB"/>
        </w:rPr>
      </w:pPr>
      <w:r w:rsidRPr="008178DF">
        <w:rPr>
          <w:rFonts w:ascii="Gotham Book" w:hAnsi="Gotham Book" w:cs="Gotham Book"/>
          <w:spacing w:val="2"/>
          <w:sz w:val="20"/>
          <w:szCs w:val="20"/>
          <w:lang w:val="en-GB"/>
        </w:rPr>
        <w:t>Worker’s Compensation</w:t>
      </w:r>
    </w:p>
    <w:p w14:paraId="79B545DC" w14:textId="77777777" w:rsidR="008178DF" w:rsidRDefault="008178DF" w:rsidP="00081DFE">
      <w:pPr>
        <w:pStyle w:val="BasicParagraph"/>
        <w:spacing w:after="125"/>
        <w:ind w:left="-426" w:right="-563"/>
        <w:rPr>
          <w:rFonts w:ascii="Gotham Book" w:hAnsi="Gotham Book" w:cs="Gotham Book"/>
          <w:spacing w:val="2"/>
          <w:sz w:val="20"/>
          <w:szCs w:val="20"/>
          <w:lang w:val="en-GB"/>
        </w:rPr>
      </w:pPr>
      <w:r w:rsidRPr="008178DF">
        <w:rPr>
          <w:rFonts w:ascii="Gotham Book" w:hAnsi="Gotham Book" w:cs="Gotham Book"/>
          <w:spacing w:val="2"/>
          <w:sz w:val="20"/>
          <w:szCs w:val="20"/>
          <w:lang w:val="en-GB"/>
        </w:rPr>
        <w:t>During work hours and while performing work functions in the designated work area of the home, teleworkers are covered by worker’s compensation.</w:t>
      </w:r>
    </w:p>
    <w:p w14:paraId="36E1A8F5" w14:textId="77777777" w:rsidR="008178DF" w:rsidRPr="008178DF" w:rsidRDefault="008178DF" w:rsidP="008178DF">
      <w:pPr>
        <w:pStyle w:val="BasicParagraph"/>
        <w:spacing w:before="240" w:after="120"/>
        <w:ind w:left="-425" w:right="-561"/>
        <w:rPr>
          <w:rFonts w:ascii="Gotham Book" w:hAnsi="Gotham Book" w:cs="Gotham Book"/>
          <w:b/>
          <w:bCs/>
          <w:color w:val="E27F2C"/>
          <w:spacing w:val="2"/>
          <w:sz w:val="20"/>
          <w:szCs w:val="20"/>
          <w:lang w:val="en-GB"/>
        </w:rPr>
      </w:pPr>
      <w:r w:rsidRPr="008178DF">
        <w:rPr>
          <w:rFonts w:ascii="Gotham Book" w:hAnsi="Gotham Book" w:cs="Gotham Book"/>
          <w:b/>
          <w:bCs/>
          <w:color w:val="E27F2C"/>
          <w:spacing w:val="2"/>
          <w:sz w:val="20"/>
          <w:szCs w:val="20"/>
          <w:lang w:val="en-GB"/>
        </w:rPr>
        <w:t>Liability</w:t>
      </w:r>
    </w:p>
    <w:p w14:paraId="365433E5" w14:textId="77777777" w:rsidR="008178DF" w:rsidRDefault="008178DF" w:rsidP="00081DFE">
      <w:pPr>
        <w:pStyle w:val="BasicParagraph"/>
        <w:spacing w:after="125"/>
        <w:ind w:left="-426" w:right="-563"/>
        <w:rPr>
          <w:rFonts w:ascii="Gotham Book" w:hAnsi="Gotham Book" w:cs="Gotham Book"/>
          <w:spacing w:val="2"/>
          <w:sz w:val="20"/>
          <w:szCs w:val="20"/>
          <w:lang w:val="en-GB"/>
        </w:rPr>
      </w:pPr>
      <w:r w:rsidRPr="008178DF">
        <w:rPr>
          <w:rFonts w:ascii="Gotham Book" w:hAnsi="Gotham Book" w:cs="Gotham Book"/>
          <w:spacing w:val="2"/>
          <w:sz w:val="20"/>
          <w:szCs w:val="20"/>
          <w:lang w:val="en-GB"/>
        </w:rPr>
        <w:t>The employee’s home workspace will be considered an extension of EMPLOYER’s workspace. Therefore, EMPLOYER will continue to be liable for job-related accidents that occur in the employee’s home workspace during the employee’s working hours.</w:t>
      </w:r>
    </w:p>
    <w:p w14:paraId="7895F3E5" w14:textId="3E5DFA32" w:rsidR="008178DF" w:rsidRDefault="008178DF" w:rsidP="00081DFE">
      <w:pPr>
        <w:pStyle w:val="BasicParagraph"/>
        <w:spacing w:after="125"/>
        <w:ind w:left="-426" w:right="-563"/>
        <w:rPr>
          <w:rFonts w:ascii="Gotham Book" w:hAnsi="Gotham Book" w:cs="Gotham Book"/>
          <w:spacing w:val="2"/>
          <w:sz w:val="20"/>
          <w:szCs w:val="20"/>
          <w:lang w:val="en-GB"/>
        </w:rPr>
      </w:pPr>
      <w:r w:rsidRPr="008178DF">
        <w:rPr>
          <w:rFonts w:ascii="Gotham Book" w:hAnsi="Gotham Book" w:cs="Gotham Book"/>
          <w:spacing w:val="2"/>
          <w:sz w:val="20"/>
          <w:szCs w:val="20"/>
          <w:lang w:val="en-GB"/>
        </w:rPr>
        <w:t>The employee’s at-home work hours will conform to a schedule agreed upon by the employee and his or her supervisor. EMPLOYER assumes no liability for injuries occurring in the employee’s home workspace outside the agreed-upon work hours.  EMPLOYER is not liable for loss, destruction, or injury that may occur in or to the employee’s home.</w:t>
      </w:r>
    </w:p>
    <w:p w14:paraId="4DC73A78" w14:textId="77777777" w:rsidR="00AA74E5" w:rsidRDefault="008178DF" w:rsidP="00AA74E5">
      <w:pPr>
        <w:pStyle w:val="BasicParagraph"/>
        <w:spacing w:before="240" w:after="120"/>
        <w:ind w:left="-425" w:right="-561"/>
        <w:rPr>
          <w:rFonts w:ascii="Gotham Book" w:hAnsi="Gotham Book" w:cs="Gotham Book"/>
          <w:b/>
          <w:bCs/>
          <w:color w:val="E27F2C"/>
          <w:spacing w:val="2"/>
          <w:sz w:val="20"/>
          <w:szCs w:val="20"/>
          <w:lang w:val="en-GB"/>
        </w:rPr>
      </w:pPr>
      <w:r w:rsidRPr="00AA74E5">
        <w:rPr>
          <w:rFonts w:ascii="Gotham Book" w:hAnsi="Gotham Book" w:cs="Gotham Book"/>
          <w:b/>
          <w:bCs/>
          <w:color w:val="E27F2C"/>
          <w:spacing w:val="2"/>
          <w:sz w:val="20"/>
          <w:szCs w:val="20"/>
          <w:lang w:val="en-GB"/>
        </w:rPr>
        <w:t>Dependent Care</w:t>
      </w:r>
    </w:p>
    <w:p w14:paraId="6FBAA395" w14:textId="77777777" w:rsidR="00AA74E5" w:rsidRDefault="008178DF" w:rsidP="00AA74E5">
      <w:pPr>
        <w:pStyle w:val="BasicParagraph"/>
        <w:spacing w:after="125"/>
        <w:ind w:left="-425" w:right="-561"/>
        <w:rPr>
          <w:rFonts w:ascii="Gotham Book" w:hAnsi="Gotham Book" w:cs="Gotham Book"/>
          <w:spacing w:val="2"/>
          <w:sz w:val="20"/>
          <w:szCs w:val="20"/>
          <w:lang w:val="en-GB"/>
        </w:rPr>
      </w:pPr>
      <w:r w:rsidRPr="008178DF">
        <w:rPr>
          <w:rFonts w:ascii="Gotham Book" w:hAnsi="Gotham Book" w:cs="Gotham Book"/>
          <w:spacing w:val="2"/>
          <w:sz w:val="20"/>
          <w:szCs w:val="20"/>
          <w:lang w:val="en-GB"/>
        </w:rPr>
        <w:t xml:space="preserve">Teleworking is not a replacement for childcare or dependent care. </w:t>
      </w:r>
    </w:p>
    <w:p w14:paraId="1F8AE74B" w14:textId="77777777" w:rsidR="00AA74E5" w:rsidRPr="00AA74E5" w:rsidRDefault="008178DF" w:rsidP="00AA74E5">
      <w:pPr>
        <w:pStyle w:val="BasicParagraph"/>
        <w:spacing w:before="240" w:after="120"/>
        <w:ind w:left="-425" w:right="-561"/>
        <w:rPr>
          <w:rFonts w:ascii="Gotham Book" w:hAnsi="Gotham Book" w:cs="Gotham Book"/>
          <w:b/>
          <w:bCs/>
          <w:color w:val="E27F2C"/>
          <w:spacing w:val="2"/>
          <w:sz w:val="20"/>
          <w:szCs w:val="20"/>
          <w:lang w:val="en-GB"/>
        </w:rPr>
      </w:pPr>
      <w:r w:rsidRPr="00AA74E5">
        <w:rPr>
          <w:rFonts w:ascii="Gotham Book" w:hAnsi="Gotham Book" w:cs="Gotham Book"/>
          <w:b/>
          <w:bCs/>
          <w:color w:val="E27F2C"/>
          <w:spacing w:val="2"/>
          <w:sz w:val="20"/>
          <w:szCs w:val="20"/>
          <w:lang w:val="en-GB"/>
        </w:rPr>
        <w:t>Privacy and Security of Information</w:t>
      </w:r>
    </w:p>
    <w:p w14:paraId="0DEBFC2C" w14:textId="0906D2CE" w:rsidR="00AA74E5" w:rsidRDefault="008178DF" w:rsidP="00AA74E5">
      <w:pPr>
        <w:pStyle w:val="BasicParagraph"/>
        <w:spacing w:after="125"/>
        <w:ind w:left="-425" w:right="-561"/>
        <w:rPr>
          <w:rFonts w:ascii="Gotham Book" w:hAnsi="Gotham Book" w:cs="Gotham Book"/>
          <w:spacing w:val="2"/>
          <w:sz w:val="20"/>
          <w:szCs w:val="20"/>
          <w:lang w:val="en-GB"/>
        </w:rPr>
      </w:pPr>
      <w:r w:rsidRPr="008178DF">
        <w:rPr>
          <w:rFonts w:ascii="Gotham Book" w:hAnsi="Gotham Book" w:cs="Gotham Book"/>
          <w:spacing w:val="2"/>
          <w:sz w:val="20"/>
          <w:szCs w:val="20"/>
          <w:lang w:val="en-GB"/>
        </w:rPr>
        <w:t>Employees will adhere to all existing regulations, policies</w:t>
      </w:r>
      <w:r w:rsidR="009331B9">
        <w:rPr>
          <w:rFonts w:ascii="Gotham Book" w:hAnsi="Gotham Book" w:cs="Gotham Book"/>
          <w:spacing w:val="2"/>
          <w:sz w:val="20"/>
          <w:szCs w:val="20"/>
          <w:lang w:val="en-GB"/>
        </w:rPr>
        <w:t>,</w:t>
      </w:r>
      <w:r w:rsidRPr="008178DF">
        <w:rPr>
          <w:rFonts w:ascii="Gotham Book" w:hAnsi="Gotham Book" w:cs="Gotham Book"/>
          <w:spacing w:val="2"/>
          <w:sz w:val="20"/>
          <w:szCs w:val="20"/>
          <w:lang w:val="en-GB"/>
        </w:rPr>
        <w:t xml:space="preserve"> and procedures of EMPLOYER. Employees will also protect the security of information according to policies and procedures.</w:t>
      </w:r>
    </w:p>
    <w:p w14:paraId="0EBFD7A4" w14:textId="77777777" w:rsidR="00AA74E5" w:rsidRPr="00AA74E5" w:rsidRDefault="008178DF" w:rsidP="00AA74E5">
      <w:pPr>
        <w:pStyle w:val="BasicParagraph"/>
        <w:spacing w:before="240" w:after="120"/>
        <w:ind w:left="-425" w:right="-561"/>
        <w:rPr>
          <w:rFonts w:ascii="Gotham Book" w:hAnsi="Gotham Book" w:cs="Gotham Book"/>
          <w:b/>
          <w:bCs/>
          <w:color w:val="E27F2C"/>
          <w:spacing w:val="2"/>
          <w:sz w:val="20"/>
          <w:szCs w:val="20"/>
          <w:lang w:val="en-GB"/>
        </w:rPr>
      </w:pPr>
      <w:r w:rsidRPr="00AA74E5">
        <w:rPr>
          <w:rFonts w:ascii="Gotham Book" w:hAnsi="Gotham Book" w:cs="Gotham Book"/>
          <w:b/>
          <w:bCs/>
          <w:color w:val="E27F2C"/>
          <w:spacing w:val="2"/>
          <w:sz w:val="20"/>
          <w:szCs w:val="20"/>
          <w:lang w:val="en-GB"/>
        </w:rPr>
        <w:t>Communication</w:t>
      </w:r>
    </w:p>
    <w:p w14:paraId="2E92A0C8" w14:textId="40F7A3F9" w:rsidR="008178DF" w:rsidRPr="00AA74E5" w:rsidRDefault="008178DF" w:rsidP="00AA74E5">
      <w:pPr>
        <w:pStyle w:val="BasicParagraph"/>
        <w:spacing w:after="125"/>
        <w:ind w:left="-425" w:right="-561"/>
        <w:rPr>
          <w:rFonts w:ascii="Gotham Book" w:hAnsi="Gotham Book" w:cs="Gotham Book"/>
          <w:b/>
          <w:bCs/>
          <w:color w:val="E27F2C"/>
          <w:spacing w:val="2"/>
          <w:sz w:val="20"/>
          <w:szCs w:val="20"/>
          <w:lang w:val="en-GB"/>
        </w:rPr>
      </w:pPr>
      <w:r w:rsidRPr="008178DF">
        <w:rPr>
          <w:rFonts w:ascii="Gotham Book" w:hAnsi="Gotham Book" w:cs="Gotham Book"/>
          <w:spacing w:val="2"/>
          <w:sz w:val="20"/>
          <w:szCs w:val="20"/>
          <w:lang w:val="en-GB"/>
        </w:rPr>
        <w:t>Employees must be available by phone, email</w:t>
      </w:r>
      <w:r w:rsidR="009331B9">
        <w:rPr>
          <w:rFonts w:ascii="Gotham Book" w:hAnsi="Gotham Book" w:cs="Gotham Book"/>
          <w:spacing w:val="2"/>
          <w:sz w:val="20"/>
          <w:szCs w:val="20"/>
          <w:lang w:val="en-GB"/>
        </w:rPr>
        <w:t>,</w:t>
      </w:r>
      <w:r w:rsidRPr="008178DF">
        <w:rPr>
          <w:rFonts w:ascii="Gotham Book" w:hAnsi="Gotham Book" w:cs="Gotham Book"/>
          <w:spacing w:val="2"/>
          <w:sz w:val="20"/>
          <w:szCs w:val="20"/>
          <w:lang w:val="en-GB"/>
        </w:rPr>
        <w:t xml:space="preserve"> and text during core hours. Participants will still be available for staff meetings and other meetings as deemed necessary by management on telework days.</w:t>
      </w:r>
    </w:p>
    <w:sectPr w:rsidR="008178DF" w:rsidRPr="00AA74E5" w:rsidSect="00D530EE">
      <w:footerReference w:type="even" r:id="rId7"/>
      <w:footerReference w:type="default" r:id="rId8"/>
      <w:footerReference w:type="first" r:id="rId9"/>
      <w:pgSz w:w="12240" w:h="15840"/>
      <w:pgMar w:top="965" w:right="1440" w:bottom="705" w:left="1440" w:header="708" w:footer="2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D1173" w14:textId="77777777" w:rsidR="00CB53F3" w:rsidRDefault="00CB53F3" w:rsidP="006F2D9D">
      <w:r>
        <w:separator/>
      </w:r>
    </w:p>
  </w:endnote>
  <w:endnote w:type="continuationSeparator" w:id="0">
    <w:p w14:paraId="2033982B" w14:textId="77777777" w:rsidR="00CB53F3" w:rsidRDefault="00CB53F3" w:rsidP="006F2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inionPro-Regular">
    <w:altName w:val="Calibri"/>
    <w:panose1 w:val="02040503050306020203"/>
    <w:charset w:val="4D"/>
    <w:family w:val="auto"/>
    <w:notTrueType/>
    <w:pitch w:val="default"/>
    <w:sig w:usb0="00000003" w:usb1="00000000" w:usb2="00000000" w:usb3="00000000" w:csb0="00000001" w:csb1="00000000"/>
  </w:font>
  <w:font w:name="Gotham Bold">
    <w:altName w:val="Gotham"/>
    <w:panose1 w:val="00000000000000000000"/>
    <w:charset w:val="00"/>
    <w:family w:val="auto"/>
    <w:notTrueType/>
    <w:pitch w:val="variable"/>
    <w:sig w:usb0="A000007F" w:usb1="4000004A" w:usb2="00000000" w:usb3="00000000" w:csb0="0000000B"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15253006"/>
      <w:docPartObj>
        <w:docPartGallery w:val="Page Numbers (Bottom of Page)"/>
        <w:docPartUnique/>
      </w:docPartObj>
    </w:sdtPr>
    <w:sdtEndPr>
      <w:rPr>
        <w:rStyle w:val="PageNumber"/>
      </w:rPr>
    </w:sdtEndPr>
    <w:sdtContent>
      <w:p w14:paraId="400DF139" w14:textId="00B8BAE7" w:rsidR="00496564" w:rsidRDefault="00496564" w:rsidP="00D530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0240950"/>
      <w:docPartObj>
        <w:docPartGallery w:val="Page Numbers (Bottom of Page)"/>
        <w:docPartUnique/>
      </w:docPartObj>
    </w:sdtPr>
    <w:sdtEndPr>
      <w:rPr>
        <w:rStyle w:val="PageNumber"/>
      </w:rPr>
    </w:sdtEndPr>
    <w:sdtContent>
      <w:p w14:paraId="6F02EBCA" w14:textId="0C24FD58" w:rsidR="00496564" w:rsidRDefault="00496564" w:rsidP="00496564">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3F9B12" w14:textId="77777777" w:rsidR="009331B9" w:rsidRDefault="009331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b/>
        <w:bCs/>
        <w:color w:val="186EB5"/>
      </w:rPr>
      <w:id w:val="1512950813"/>
      <w:docPartObj>
        <w:docPartGallery w:val="Page Numbers (Bottom of Page)"/>
        <w:docPartUnique/>
      </w:docPartObj>
    </w:sdtPr>
    <w:sdtEndPr>
      <w:rPr>
        <w:rStyle w:val="PageNumber"/>
      </w:rPr>
    </w:sdtEndPr>
    <w:sdtContent>
      <w:p w14:paraId="08BB010F" w14:textId="39A402BB" w:rsidR="00496564" w:rsidRPr="00496564" w:rsidRDefault="00496564" w:rsidP="00D530EE">
        <w:pPr>
          <w:pStyle w:val="Footer"/>
          <w:framePr w:wrap="none" w:vAnchor="text" w:hAnchor="margin" w:xAlign="right" w:y="1"/>
          <w:rPr>
            <w:rStyle w:val="PageNumber"/>
            <w:rFonts w:ascii="Arial" w:hAnsi="Arial" w:cs="Arial"/>
            <w:b/>
            <w:bCs/>
            <w:color w:val="186EB5"/>
          </w:rPr>
        </w:pPr>
        <w:r w:rsidRPr="00496564">
          <w:rPr>
            <w:rStyle w:val="PageNumber"/>
            <w:rFonts w:ascii="Arial" w:hAnsi="Arial" w:cs="Arial"/>
            <w:b/>
            <w:bCs/>
            <w:color w:val="186EB5"/>
          </w:rPr>
          <w:fldChar w:fldCharType="begin"/>
        </w:r>
        <w:r w:rsidRPr="00496564">
          <w:rPr>
            <w:rStyle w:val="PageNumber"/>
            <w:rFonts w:ascii="Arial" w:hAnsi="Arial" w:cs="Arial"/>
            <w:b/>
            <w:bCs/>
            <w:color w:val="186EB5"/>
          </w:rPr>
          <w:instrText xml:space="preserve"> PAGE </w:instrText>
        </w:r>
        <w:r w:rsidRPr="00496564">
          <w:rPr>
            <w:rStyle w:val="PageNumber"/>
            <w:rFonts w:ascii="Arial" w:hAnsi="Arial" w:cs="Arial"/>
            <w:b/>
            <w:bCs/>
            <w:color w:val="186EB5"/>
          </w:rPr>
          <w:fldChar w:fldCharType="separate"/>
        </w:r>
        <w:r w:rsidRPr="00496564">
          <w:rPr>
            <w:rStyle w:val="PageNumber"/>
            <w:rFonts w:ascii="Arial" w:hAnsi="Arial" w:cs="Arial"/>
            <w:b/>
            <w:bCs/>
            <w:noProof/>
            <w:color w:val="186EB5"/>
          </w:rPr>
          <w:t>1</w:t>
        </w:r>
        <w:r w:rsidRPr="00496564">
          <w:rPr>
            <w:rStyle w:val="PageNumber"/>
            <w:rFonts w:ascii="Arial" w:hAnsi="Arial" w:cs="Arial"/>
            <w:b/>
            <w:bCs/>
            <w:color w:val="186EB5"/>
          </w:rPr>
          <w:fldChar w:fldCharType="end"/>
        </w:r>
      </w:p>
    </w:sdtContent>
  </w:sdt>
  <w:p w14:paraId="011A277A" w14:textId="4A8DA209" w:rsidR="003F1A1F" w:rsidRPr="003F1A1F" w:rsidRDefault="009331B9" w:rsidP="00D530EE">
    <w:pPr>
      <w:ind w:right="360" w:hanging="426"/>
      <w:rPr>
        <w:rFonts w:ascii="Times New Roman" w:eastAsia="Times New Roman" w:hAnsi="Times New Roman" w:cs="Times New Roman"/>
        <w:lang w:val="en-CA"/>
      </w:rPr>
    </w:pPr>
    <w:r w:rsidRPr="00496564">
      <w:rPr>
        <w:rFonts w:ascii="Gotham Book" w:hAnsi="Gotham Book" w:cs="Gotham Book"/>
        <w:color w:val="186EB5"/>
        <w:spacing w:val="2"/>
        <w:sz w:val="20"/>
        <w:szCs w:val="20"/>
        <w:lang w:val="en-GB"/>
      </w:rPr>
      <w:t xml:space="preserve">Sample </w:t>
    </w:r>
    <w:r w:rsidR="00496564" w:rsidRPr="00496564">
      <w:rPr>
        <w:rFonts w:ascii="Gotham Book" w:hAnsi="Gotham Book" w:cs="Gotham Book"/>
        <w:color w:val="186EB5"/>
        <w:spacing w:val="2"/>
        <w:sz w:val="20"/>
        <w:szCs w:val="20"/>
        <w:lang w:val="en-GB"/>
      </w:rPr>
      <w:t>Teleworker Guidelines</w:t>
    </w:r>
  </w:p>
  <w:p w14:paraId="62A64E35" w14:textId="6369199B" w:rsidR="0095621F" w:rsidRPr="00496564" w:rsidRDefault="0095621F" w:rsidP="00496564">
    <w:pPr>
      <w:pStyle w:val="Footer"/>
      <w:ind w:left="-426" w:right="360"/>
      <w:rPr>
        <w:b/>
        <w:bCs/>
        <w:color w:val="186EB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17E8D" w14:textId="46508B1E" w:rsidR="009331B9" w:rsidRPr="009331B9" w:rsidRDefault="009331B9" w:rsidP="00D530EE">
    <w:pPr>
      <w:pStyle w:val="Footer"/>
      <w:ind w:right="360" w:hanging="426"/>
      <w:rPr>
        <w:rFonts w:ascii="Arial" w:hAnsi="Arial" w:cs="Arial"/>
        <w:b/>
        <w:bCs/>
        <w:color w:val="186EB5"/>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D4532" w14:textId="77777777" w:rsidR="00CB53F3" w:rsidRDefault="00CB53F3" w:rsidP="006F2D9D">
      <w:r>
        <w:separator/>
      </w:r>
    </w:p>
  </w:footnote>
  <w:footnote w:type="continuationSeparator" w:id="0">
    <w:p w14:paraId="24FBB24E" w14:textId="77777777" w:rsidR="00CB53F3" w:rsidRDefault="00CB53F3" w:rsidP="006F2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238B1"/>
    <w:multiLevelType w:val="hybridMultilevel"/>
    <w:tmpl w:val="5D52A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725BF2"/>
    <w:multiLevelType w:val="hybridMultilevel"/>
    <w:tmpl w:val="274AA3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EA04861"/>
    <w:multiLevelType w:val="hybridMultilevel"/>
    <w:tmpl w:val="FCF0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BE2AF5"/>
    <w:multiLevelType w:val="hybridMultilevel"/>
    <w:tmpl w:val="830CE1FA"/>
    <w:lvl w:ilvl="0" w:tplc="08090001">
      <w:start w:val="1"/>
      <w:numFmt w:val="bullet"/>
      <w:lvlText w:val=""/>
      <w:lvlJc w:val="left"/>
      <w:pPr>
        <w:ind w:left="295"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4" w15:restartNumberingAfterBreak="0">
    <w:nsid w:val="65774A58"/>
    <w:multiLevelType w:val="hybridMultilevel"/>
    <w:tmpl w:val="8878D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D9D"/>
    <w:rsid w:val="00081DFE"/>
    <w:rsid w:val="000C6984"/>
    <w:rsid w:val="000E7689"/>
    <w:rsid w:val="0012283A"/>
    <w:rsid w:val="00170AF6"/>
    <w:rsid w:val="001768BE"/>
    <w:rsid w:val="002279A8"/>
    <w:rsid w:val="002E23D6"/>
    <w:rsid w:val="00302DBF"/>
    <w:rsid w:val="003D6701"/>
    <w:rsid w:val="003F1A1F"/>
    <w:rsid w:val="00496564"/>
    <w:rsid w:val="004F0141"/>
    <w:rsid w:val="005153F9"/>
    <w:rsid w:val="00524B46"/>
    <w:rsid w:val="00547C6E"/>
    <w:rsid w:val="00606526"/>
    <w:rsid w:val="00653BA5"/>
    <w:rsid w:val="006F2D9D"/>
    <w:rsid w:val="00760CF2"/>
    <w:rsid w:val="00762CF5"/>
    <w:rsid w:val="008178DF"/>
    <w:rsid w:val="00875AE7"/>
    <w:rsid w:val="008D6891"/>
    <w:rsid w:val="00905BC8"/>
    <w:rsid w:val="00924BDB"/>
    <w:rsid w:val="009331B9"/>
    <w:rsid w:val="00940197"/>
    <w:rsid w:val="00940500"/>
    <w:rsid w:val="0095621F"/>
    <w:rsid w:val="009819BB"/>
    <w:rsid w:val="009F1AE8"/>
    <w:rsid w:val="00AA74E5"/>
    <w:rsid w:val="00AC26DF"/>
    <w:rsid w:val="00AC3291"/>
    <w:rsid w:val="00B10515"/>
    <w:rsid w:val="00B5449A"/>
    <w:rsid w:val="00CB53F3"/>
    <w:rsid w:val="00D372C3"/>
    <w:rsid w:val="00D530EE"/>
    <w:rsid w:val="00D82B52"/>
    <w:rsid w:val="00DE4696"/>
    <w:rsid w:val="00DE7919"/>
    <w:rsid w:val="00DF102D"/>
    <w:rsid w:val="00E5310F"/>
    <w:rsid w:val="00E7495A"/>
    <w:rsid w:val="00EA3119"/>
    <w:rsid w:val="00F91589"/>
    <w:rsid w:val="00FE589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A81AC"/>
  <w15:chartTrackingRefBased/>
  <w15:docId w15:val="{627803D6-146B-0541-846C-6B7E392BE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D9D"/>
    <w:pPr>
      <w:tabs>
        <w:tab w:val="center" w:pos="4680"/>
        <w:tab w:val="right" w:pos="9360"/>
      </w:tabs>
    </w:pPr>
  </w:style>
  <w:style w:type="character" w:customStyle="1" w:styleId="HeaderChar">
    <w:name w:val="Header Char"/>
    <w:basedOn w:val="DefaultParagraphFont"/>
    <w:link w:val="Header"/>
    <w:uiPriority w:val="99"/>
    <w:rsid w:val="006F2D9D"/>
  </w:style>
  <w:style w:type="paragraph" w:styleId="Footer">
    <w:name w:val="footer"/>
    <w:basedOn w:val="Normal"/>
    <w:link w:val="FooterChar"/>
    <w:uiPriority w:val="99"/>
    <w:unhideWhenUsed/>
    <w:rsid w:val="006F2D9D"/>
    <w:pPr>
      <w:tabs>
        <w:tab w:val="center" w:pos="4680"/>
        <w:tab w:val="right" w:pos="9360"/>
      </w:tabs>
    </w:pPr>
  </w:style>
  <w:style w:type="character" w:customStyle="1" w:styleId="FooterChar">
    <w:name w:val="Footer Char"/>
    <w:basedOn w:val="DefaultParagraphFont"/>
    <w:link w:val="Footer"/>
    <w:uiPriority w:val="99"/>
    <w:rsid w:val="006F2D9D"/>
  </w:style>
  <w:style w:type="paragraph" w:customStyle="1" w:styleId="BasicParagraph">
    <w:name w:val="[Basic Paragraph]"/>
    <w:basedOn w:val="Normal"/>
    <w:uiPriority w:val="99"/>
    <w:rsid w:val="006F2D9D"/>
    <w:pPr>
      <w:autoSpaceDE w:val="0"/>
      <w:autoSpaceDN w:val="0"/>
      <w:adjustRightInd w:val="0"/>
      <w:spacing w:line="288" w:lineRule="auto"/>
      <w:textAlignment w:val="center"/>
    </w:pPr>
    <w:rPr>
      <w:rFonts w:ascii="MinionPro-Regular" w:hAnsi="MinionPro-Regular" w:cs="MinionPro-Regular"/>
      <w:color w:val="000000"/>
      <w:lang w:val="en-US"/>
    </w:rPr>
  </w:style>
  <w:style w:type="table" w:styleId="TableGrid">
    <w:name w:val="Table Grid"/>
    <w:basedOn w:val="TableNormal"/>
    <w:uiPriority w:val="39"/>
    <w:rsid w:val="00EA3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72C3"/>
    <w:pPr>
      <w:ind w:left="720"/>
      <w:contextualSpacing/>
    </w:pPr>
    <w:rPr>
      <w:sz w:val="22"/>
      <w:szCs w:val="22"/>
      <w:lang w:val="en-AU"/>
    </w:rPr>
  </w:style>
  <w:style w:type="character" w:styleId="Hyperlink">
    <w:name w:val="Hyperlink"/>
    <w:basedOn w:val="DefaultParagraphFont"/>
    <w:uiPriority w:val="99"/>
    <w:unhideWhenUsed/>
    <w:rsid w:val="00D372C3"/>
    <w:rPr>
      <w:color w:val="0563C1" w:themeColor="hyperlink"/>
      <w:u w:val="single"/>
    </w:rPr>
  </w:style>
  <w:style w:type="character" w:styleId="FollowedHyperlink">
    <w:name w:val="FollowedHyperlink"/>
    <w:basedOn w:val="DefaultParagraphFont"/>
    <w:uiPriority w:val="99"/>
    <w:semiHidden/>
    <w:unhideWhenUsed/>
    <w:rsid w:val="00760CF2"/>
    <w:rPr>
      <w:color w:val="954F72" w:themeColor="followedHyperlink"/>
      <w:u w:val="single"/>
    </w:rPr>
  </w:style>
  <w:style w:type="character" w:styleId="PageNumber">
    <w:name w:val="page number"/>
    <w:basedOn w:val="DefaultParagraphFont"/>
    <w:uiPriority w:val="99"/>
    <w:semiHidden/>
    <w:unhideWhenUsed/>
    <w:rsid w:val="009331B9"/>
  </w:style>
  <w:style w:type="character" w:customStyle="1" w:styleId="apple-converted-space">
    <w:name w:val="apple-converted-space"/>
    <w:basedOn w:val="DefaultParagraphFont"/>
    <w:rsid w:val="003F1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2897817">
      <w:bodyDiv w:val="1"/>
      <w:marLeft w:val="0"/>
      <w:marRight w:val="0"/>
      <w:marTop w:val="0"/>
      <w:marBottom w:val="0"/>
      <w:divBdr>
        <w:top w:val="none" w:sz="0" w:space="0" w:color="auto"/>
        <w:left w:val="none" w:sz="0" w:space="0" w:color="auto"/>
        <w:bottom w:val="none" w:sz="0" w:space="0" w:color="auto"/>
        <w:right w:val="none" w:sz="0" w:space="0" w:color="auto"/>
      </w:divBdr>
    </w:div>
    <w:div w:id="173285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81527D0-FAC0-A145-B0F9-37EFB4B88D72}">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73</TotalTime>
  <Pages>2</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Ashley Jaberi</cp:lastModifiedBy>
  <cp:revision>34</cp:revision>
  <dcterms:created xsi:type="dcterms:W3CDTF">2020-02-21T07:00:00Z</dcterms:created>
  <dcterms:modified xsi:type="dcterms:W3CDTF">2020-05-06T19:22:00Z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documentId_436</vt:lpwstr>
  </property>
</Properties>
</file>